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D5C7" w14:textId="5C52E07E" w:rsidR="00B63D70" w:rsidRDefault="00A52CFC" w:rsidP="00B63D70">
      <w:pPr>
        <w:jc w:val="center"/>
        <w:rPr>
          <w:noProof/>
        </w:rPr>
      </w:pPr>
      <w:r w:rsidRPr="00A52CFC">
        <w:rPr>
          <w:noProof/>
        </w:rPr>
        <w:drawing>
          <wp:anchor distT="0" distB="0" distL="114300" distR="114300" simplePos="0" relativeHeight="251659264" behindDoc="1" locked="0" layoutInCell="1" allowOverlap="1" wp14:anchorId="493240EC" wp14:editId="3B505578">
            <wp:simplePos x="0" y="0"/>
            <wp:positionH relativeFrom="column">
              <wp:posOffset>48298</wp:posOffset>
            </wp:positionH>
            <wp:positionV relativeFrom="paragraph">
              <wp:posOffset>80384</wp:posOffset>
            </wp:positionV>
            <wp:extent cx="1557020" cy="1570355"/>
            <wp:effectExtent l="0" t="0" r="5080" b="0"/>
            <wp:wrapTight wrapText="bothSides">
              <wp:wrapPolygon edited="0">
                <wp:start x="0" y="0"/>
                <wp:lineTo x="0" y="21224"/>
                <wp:lineTo x="21406" y="21224"/>
                <wp:lineTo x="21406" y="0"/>
                <wp:lineTo x="0" y="0"/>
              </wp:wrapPolygon>
            </wp:wrapTight>
            <wp:docPr id="12" name="Picture 11" descr="A person smiling for the camera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FEBB5A49-74B4-4C5E-8BFE-210BCE9A2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person smiling for the camera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FEBB5A49-74B4-4C5E-8BFE-210BCE9A2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4" t="11617"/>
                    <a:stretch/>
                  </pic:blipFill>
                  <pic:spPr>
                    <a:xfrm>
                      <a:off x="0" y="0"/>
                      <a:ext cx="155702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81C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09B0EBCF" wp14:editId="49C1184F">
            <wp:simplePos x="0" y="0"/>
            <wp:positionH relativeFrom="column">
              <wp:posOffset>1859280</wp:posOffset>
            </wp:positionH>
            <wp:positionV relativeFrom="paragraph">
              <wp:posOffset>0</wp:posOffset>
            </wp:positionV>
            <wp:extent cx="2971165" cy="103378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2CFC">
        <w:rPr>
          <w:noProof/>
        </w:rPr>
        <w:t xml:space="preserve"> </w:t>
      </w:r>
      <w:r w:rsidR="00B63D70" w:rsidRPr="00B63D70">
        <w:rPr>
          <w:noProof/>
        </w:rPr>
        <w:t xml:space="preserve"> </w:t>
      </w:r>
    </w:p>
    <w:p w14:paraId="2B13B952" w14:textId="292670CC" w:rsidR="00E57F64" w:rsidRDefault="00E57F64" w:rsidP="00E57F64">
      <w:pPr>
        <w:ind w:firstLine="720"/>
        <w:rPr>
          <w:rFonts w:ascii="Arial" w:hAnsi="Arial" w:cs="Arial"/>
          <w:b/>
        </w:rPr>
      </w:pPr>
    </w:p>
    <w:p w14:paraId="7FD9B140" w14:textId="4A2C509D" w:rsidR="009E5119" w:rsidRDefault="009E5119" w:rsidP="009E5119">
      <w:pPr>
        <w:ind w:left="2880" w:firstLine="720"/>
        <w:rPr>
          <w:rFonts w:ascii="Arial" w:hAnsi="Arial" w:cs="Arial"/>
          <w:b/>
        </w:rPr>
      </w:pPr>
    </w:p>
    <w:p w14:paraId="7295C7A5" w14:textId="5356CD55" w:rsidR="009E5119" w:rsidRDefault="009E5119" w:rsidP="009E5119">
      <w:pPr>
        <w:ind w:left="2880" w:firstLine="720"/>
        <w:rPr>
          <w:rFonts w:ascii="Arial" w:hAnsi="Arial" w:cs="Arial"/>
          <w:b/>
        </w:rPr>
      </w:pPr>
    </w:p>
    <w:p w14:paraId="54389834" w14:textId="77777777" w:rsidR="00A52CFC" w:rsidRDefault="00A52CFC" w:rsidP="00A52CFC">
      <w:pPr>
        <w:rPr>
          <w:rFonts w:ascii="Arial" w:hAnsi="Arial" w:cs="Arial"/>
          <w:b/>
          <w:sz w:val="28"/>
          <w:szCs w:val="28"/>
        </w:rPr>
      </w:pPr>
    </w:p>
    <w:p w14:paraId="537C7A09" w14:textId="77777777" w:rsidR="00A52CFC" w:rsidRDefault="00A52CFC" w:rsidP="00A52CFC">
      <w:pPr>
        <w:rPr>
          <w:rFonts w:ascii="Arial" w:hAnsi="Arial" w:cs="Arial"/>
          <w:b/>
          <w:sz w:val="28"/>
          <w:szCs w:val="28"/>
        </w:rPr>
      </w:pPr>
    </w:p>
    <w:p w14:paraId="0C0DE3C6" w14:textId="674E0EFD" w:rsidR="00F72A41" w:rsidRPr="009E5119" w:rsidRDefault="00A52CFC" w:rsidP="00A52CF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E57F64" w:rsidRPr="009E5119">
        <w:rPr>
          <w:rFonts w:ascii="Arial" w:hAnsi="Arial" w:cs="Arial"/>
          <w:b/>
          <w:sz w:val="28"/>
          <w:szCs w:val="28"/>
        </w:rPr>
        <w:t xml:space="preserve">Tobin Richardson, President </w:t>
      </w:r>
      <w:r w:rsidR="00CB075D">
        <w:rPr>
          <w:rFonts w:ascii="Arial" w:hAnsi="Arial" w:cs="Arial"/>
          <w:b/>
          <w:sz w:val="28"/>
          <w:szCs w:val="28"/>
        </w:rPr>
        <w:t>&amp;</w:t>
      </w:r>
      <w:r w:rsidR="00E57F64" w:rsidRPr="009E5119">
        <w:rPr>
          <w:rFonts w:ascii="Arial" w:hAnsi="Arial" w:cs="Arial"/>
          <w:b/>
          <w:sz w:val="28"/>
          <w:szCs w:val="28"/>
        </w:rPr>
        <w:t xml:space="preserve"> CEO</w:t>
      </w:r>
    </w:p>
    <w:p w14:paraId="1DFCE810" w14:textId="03C3839B" w:rsidR="00E57F64" w:rsidRPr="00E57F64" w:rsidRDefault="00E57F64" w:rsidP="00E57F64">
      <w:pPr>
        <w:rPr>
          <w:rFonts w:ascii="Arial" w:hAnsi="Arial" w:cs="Arial"/>
          <w:color w:val="000000"/>
          <w:sz w:val="22"/>
          <w:szCs w:val="22"/>
        </w:rPr>
      </w:pPr>
    </w:p>
    <w:p w14:paraId="15DA77E3" w14:textId="77777777" w:rsidR="009E5119" w:rsidRDefault="009E5119" w:rsidP="00E57F64">
      <w:pPr>
        <w:rPr>
          <w:rFonts w:ascii="Arial" w:hAnsi="Arial" w:cs="Arial"/>
          <w:color w:val="000000"/>
        </w:rPr>
      </w:pPr>
    </w:p>
    <w:p w14:paraId="7A12971C" w14:textId="77777777" w:rsidR="009E5119" w:rsidRDefault="009E5119" w:rsidP="00E57F64">
      <w:pPr>
        <w:rPr>
          <w:rFonts w:ascii="Arial" w:hAnsi="Arial" w:cs="Arial"/>
          <w:color w:val="000000"/>
        </w:rPr>
      </w:pPr>
    </w:p>
    <w:p w14:paraId="3DCCABD1" w14:textId="19B7E104" w:rsidR="00DF6166" w:rsidRDefault="005A1C73" w:rsidP="00E57F6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President and CEO of the Connectivity Standards Alliance, </w:t>
      </w:r>
      <w:r w:rsidR="00E57F64" w:rsidRPr="00E57F64">
        <w:rPr>
          <w:rFonts w:ascii="Arial" w:hAnsi="Arial" w:cs="Arial"/>
          <w:color w:val="000000"/>
        </w:rPr>
        <w:t>Tobin Richardson</w:t>
      </w:r>
      <w:r>
        <w:rPr>
          <w:rFonts w:ascii="Arial" w:hAnsi="Arial" w:cs="Arial"/>
          <w:color w:val="000000"/>
        </w:rPr>
        <w:t xml:space="preserve"> is </w:t>
      </w:r>
      <w:r w:rsidR="00F26E8A">
        <w:rPr>
          <w:rFonts w:ascii="Arial" w:hAnsi="Arial" w:cs="Arial"/>
          <w:color w:val="000000"/>
        </w:rPr>
        <w:t xml:space="preserve">on a mission to simplify and harmonize the Internet of Things (IoT) </w:t>
      </w:r>
      <w:r w:rsidR="00D01E69">
        <w:rPr>
          <w:rFonts w:ascii="Arial" w:hAnsi="Arial" w:cs="Arial"/>
          <w:color w:val="000000"/>
        </w:rPr>
        <w:t xml:space="preserve">through </w:t>
      </w:r>
      <w:r w:rsidR="00E37AAA">
        <w:rPr>
          <w:rFonts w:ascii="Arial" w:hAnsi="Arial" w:cs="Arial"/>
          <w:color w:val="000000"/>
        </w:rPr>
        <w:t xml:space="preserve">open, global standards </w:t>
      </w:r>
      <w:r w:rsidR="00314DDE">
        <w:rPr>
          <w:rFonts w:ascii="Arial" w:hAnsi="Arial" w:cs="Arial"/>
          <w:color w:val="000000"/>
        </w:rPr>
        <w:t xml:space="preserve">and </w:t>
      </w:r>
      <w:r w:rsidR="00D01E69">
        <w:rPr>
          <w:rFonts w:ascii="Arial" w:hAnsi="Arial" w:cs="Arial"/>
          <w:color w:val="000000"/>
        </w:rPr>
        <w:t xml:space="preserve">by </w:t>
      </w:r>
      <w:r w:rsidR="00DF6166">
        <w:rPr>
          <w:rFonts w:ascii="Arial" w:hAnsi="Arial" w:cs="Arial"/>
          <w:color w:val="000000"/>
        </w:rPr>
        <w:t>creating a</w:t>
      </w:r>
      <w:r w:rsidR="00373F0E">
        <w:rPr>
          <w:rFonts w:ascii="Arial" w:hAnsi="Arial" w:cs="Arial"/>
          <w:color w:val="000000"/>
        </w:rPr>
        <w:t xml:space="preserve"> place </w:t>
      </w:r>
      <w:bookmarkStart w:id="0" w:name="_Hlk71481671"/>
      <w:r w:rsidR="00373F0E">
        <w:rPr>
          <w:rFonts w:ascii="Arial" w:hAnsi="Arial" w:cs="Arial"/>
          <w:color w:val="000000"/>
        </w:rPr>
        <w:t xml:space="preserve">where </w:t>
      </w:r>
      <w:r w:rsidR="00DF6166">
        <w:rPr>
          <w:rFonts w:ascii="Arial" w:hAnsi="Arial" w:cs="Arial"/>
          <w:color w:val="000000"/>
        </w:rPr>
        <w:t xml:space="preserve">the </w:t>
      </w:r>
      <w:r w:rsidR="00163D02">
        <w:rPr>
          <w:rFonts w:ascii="Arial" w:hAnsi="Arial" w:cs="Arial"/>
          <w:color w:val="000000"/>
        </w:rPr>
        <w:t xml:space="preserve">world’s leaders and innovators </w:t>
      </w:r>
      <w:r w:rsidR="00A56041">
        <w:rPr>
          <w:rFonts w:ascii="Arial" w:hAnsi="Arial" w:cs="Arial"/>
          <w:color w:val="000000"/>
        </w:rPr>
        <w:t>across</w:t>
      </w:r>
      <w:r w:rsidR="00DF6166">
        <w:rPr>
          <w:rFonts w:ascii="Arial" w:hAnsi="Arial" w:cs="Arial"/>
          <w:color w:val="000000"/>
        </w:rPr>
        <w:t xml:space="preserve"> the </w:t>
      </w:r>
      <w:r w:rsidR="00373F0E">
        <w:rPr>
          <w:rFonts w:ascii="Arial" w:hAnsi="Arial" w:cs="Arial"/>
          <w:color w:val="000000"/>
        </w:rPr>
        <w:t>I</w:t>
      </w:r>
      <w:r w:rsidR="00DF6166">
        <w:rPr>
          <w:rFonts w:ascii="Arial" w:hAnsi="Arial" w:cs="Arial"/>
          <w:color w:val="000000"/>
        </w:rPr>
        <w:t xml:space="preserve">oT value chain </w:t>
      </w:r>
      <w:r w:rsidR="00373F0E">
        <w:rPr>
          <w:rFonts w:ascii="Arial" w:hAnsi="Arial" w:cs="Arial"/>
          <w:color w:val="000000"/>
        </w:rPr>
        <w:t>can</w:t>
      </w:r>
      <w:r w:rsidR="00DF6166">
        <w:rPr>
          <w:rFonts w:ascii="Arial" w:hAnsi="Arial" w:cs="Arial"/>
          <w:color w:val="000000"/>
        </w:rPr>
        <w:t xml:space="preserve"> work together</w:t>
      </w:r>
      <w:bookmarkEnd w:id="0"/>
      <w:r w:rsidR="00DF6166">
        <w:rPr>
          <w:rFonts w:ascii="Arial" w:hAnsi="Arial" w:cs="Arial"/>
          <w:color w:val="000000"/>
        </w:rPr>
        <w:t xml:space="preserve"> to create a more connected, accessible</w:t>
      </w:r>
      <w:r w:rsidR="00373F0E">
        <w:rPr>
          <w:rFonts w:ascii="Arial" w:hAnsi="Arial" w:cs="Arial"/>
          <w:color w:val="000000"/>
        </w:rPr>
        <w:t xml:space="preserve">, </w:t>
      </w:r>
      <w:r w:rsidR="00307D54">
        <w:rPr>
          <w:rFonts w:ascii="Arial" w:hAnsi="Arial" w:cs="Arial"/>
          <w:color w:val="000000"/>
        </w:rPr>
        <w:t>sustainable,</w:t>
      </w:r>
      <w:r w:rsidR="00373F0E">
        <w:rPr>
          <w:rFonts w:ascii="Arial" w:hAnsi="Arial" w:cs="Arial"/>
          <w:color w:val="000000"/>
        </w:rPr>
        <w:t xml:space="preserve"> </w:t>
      </w:r>
      <w:r w:rsidR="00DF6166">
        <w:rPr>
          <w:rFonts w:ascii="Arial" w:hAnsi="Arial" w:cs="Arial"/>
          <w:color w:val="000000"/>
        </w:rPr>
        <w:t xml:space="preserve">and equitable world.  </w:t>
      </w:r>
    </w:p>
    <w:p w14:paraId="3F12E128" w14:textId="77777777" w:rsidR="00DF6166" w:rsidRDefault="00DF6166" w:rsidP="00E57F64">
      <w:pPr>
        <w:rPr>
          <w:rFonts w:ascii="Arial" w:hAnsi="Arial" w:cs="Arial"/>
          <w:color w:val="000000"/>
        </w:rPr>
      </w:pPr>
    </w:p>
    <w:p w14:paraId="6359FD3B" w14:textId="1DC32C34" w:rsidR="005E5905" w:rsidRDefault="00602ED2" w:rsidP="00E57F6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From facilitating </w:t>
      </w:r>
      <w:r w:rsidR="001D6A9C">
        <w:rPr>
          <w:rFonts w:ascii="Arial" w:hAnsi="Arial" w:cs="Arial"/>
          <w:color w:val="000000"/>
        </w:rPr>
        <w:t xml:space="preserve">international </w:t>
      </w:r>
      <w:r>
        <w:rPr>
          <w:rFonts w:ascii="Arial" w:hAnsi="Arial" w:cs="Arial"/>
          <w:color w:val="000000"/>
        </w:rPr>
        <w:t>trade and commerce relationships</w:t>
      </w:r>
      <w:r w:rsidR="008B2249">
        <w:rPr>
          <w:rFonts w:ascii="Arial" w:hAnsi="Arial" w:cs="Arial"/>
          <w:color w:val="000000"/>
        </w:rPr>
        <w:t xml:space="preserve"> to driving large scale digital </w:t>
      </w:r>
      <w:r w:rsidR="008E419E">
        <w:rPr>
          <w:rFonts w:ascii="Arial" w:hAnsi="Arial" w:cs="Arial"/>
          <w:color w:val="000000"/>
        </w:rPr>
        <w:t xml:space="preserve">and business </w:t>
      </w:r>
      <w:r w:rsidR="008B2249">
        <w:rPr>
          <w:rFonts w:ascii="Arial" w:hAnsi="Arial" w:cs="Arial"/>
          <w:color w:val="000000"/>
        </w:rPr>
        <w:t>transformation</w:t>
      </w:r>
      <w:r w:rsidR="001A26C9">
        <w:rPr>
          <w:rFonts w:ascii="Arial" w:hAnsi="Arial" w:cs="Arial"/>
          <w:color w:val="000000"/>
        </w:rPr>
        <w:t xml:space="preserve">, </w:t>
      </w:r>
      <w:r w:rsidR="005537BF">
        <w:rPr>
          <w:rFonts w:ascii="Arial" w:hAnsi="Arial" w:cs="Arial"/>
          <w:color w:val="000000"/>
        </w:rPr>
        <w:t xml:space="preserve">Tobin’s career is rooted in driving </w:t>
      </w:r>
      <w:r w:rsidR="007C36FF">
        <w:rPr>
          <w:rFonts w:ascii="Arial" w:hAnsi="Arial" w:cs="Arial"/>
          <w:color w:val="000000"/>
        </w:rPr>
        <w:t xml:space="preserve">human-centric </w:t>
      </w:r>
      <w:r w:rsidR="005537BF">
        <w:rPr>
          <w:rFonts w:ascii="Arial" w:hAnsi="Arial" w:cs="Arial"/>
          <w:color w:val="000000"/>
        </w:rPr>
        <w:t xml:space="preserve">change and enabling purposeful collaboration. </w:t>
      </w:r>
      <w:bookmarkStart w:id="1" w:name="_Hlk71481605"/>
      <w:r w:rsidR="005E5905">
        <w:rPr>
          <w:rFonts w:ascii="Arial" w:hAnsi="Arial" w:cs="Arial"/>
          <w:color w:val="000000"/>
        </w:rPr>
        <w:t>Bringing together</w:t>
      </w:r>
      <w:r w:rsidR="005537BF">
        <w:rPr>
          <w:rFonts w:ascii="Arial" w:hAnsi="Arial" w:cs="Arial"/>
          <w:color w:val="000000"/>
        </w:rPr>
        <w:t xml:space="preserve"> his early days as an advisor</w:t>
      </w:r>
      <w:r w:rsidR="005E5905">
        <w:rPr>
          <w:rFonts w:ascii="Arial" w:hAnsi="Arial" w:cs="Arial"/>
          <w:color w:val="000000"/>
        </w:rPr>
        <w:t xml:space="preserve"> and</w:t>
      </w:r>
      <w:r w:rsidR="00206540">
        <w:rPr>
          <w:rFonts w:ascii="Arial" w:hAnsi="Arial" w:cs="Arial"/>
          <w:color w:val="000000"/>
        </w:rPr>
        <w:t xml:space="preserve"> </w:t>
      </w:r>
      <w:r w:rsidR="005537BF">
        <w:rPr>
          <w:rFonts w:ascii="Arial" w:hAnsi="Arial" w:cs="Arial"/>
          <w:color w:val="000000"/>
        </w:rPr>
        <w:t>consultant</w:t>
      </w:r>
      <w:r w:rsidR="00206540">
        <w:rPr>
          <w:rFonts w:ascii="Arial" w:hAnsi="Arial" w:cs="Arial"/>
          <w:color w:val="000000"/>
        </w:rPr>
        <w:t xml:space="preserve"> </w:t>
      </w:r>
      <w:r w:rsidR="005E5905">
        <w:rPr>
          <w:rFonts w:ascii="Arial" w:hAnsi="Arial" w:cs="Arial"/>
          <w:color w:val="000000"/>
        </w:rPr>
        <w:t xml:space="preserve">with his work </w:t>
      </w:r>
      <w:r w:rsidR="008E419E">
        <w:rPr>
          <w:rFonts w:ascii="Arial" w:hAnsi="Arial" w:cs="Arial"/>
          <w:color w:val="000000"/>
        </w:rPr>
        <w:t xml:space="preserve">in </w:t>
      </w:r>
      <w:r w:rsidR="00A56041">
        <w:rPr>
          <w:rFonts w:ascii="Arial" w:hAnsi="Arial" w:cs="Arial"/>
          <w:color w:val="000000"/>
        </w:rPr>
        <w:t>public policy,</w:t>
      </w:r>
      <w:r w:rsidR="00A56041" w:rsidRPr="00177F32">
        <w:rPr>
          <w:rFonts w:ascii="Arial" w:hAnsi="Arial" w:cs="Arial"/>
          <w:color w:val="000000"/>
        </w:rPr>
        <w:t xml:space="preserve"> Tobin</w:t>
      </w:r>
      <w:r w:rsidR="00206540" w:rsidRPr="00177F32">
        <w:rPr>
          <w:rFonts w:ascii="Arial" w:hAnsi="Arial" w:cs="Arial"/>
          <w:color w:val="000000"/>
        </w:rPr>
        <w:t xml:space="preserve"> </w:t>
      </w:r>
      <w:r w:rsidR="005E5905" w:rsidRPr="00177F32">
        <w:rPr>
          <w:rFonts w:ascii="Arial" w:hAnsi="Arial" w:cs="Arial"/>
          <w:color w:val="000000"/>
        </w:rPr>
        <w:t xml:space="preserve">was drawn into the IoT </w:t>
      </w:r>
      <w:r w:rsidR="00D36561" w:rsidRPr="00177F32">
        <w:rPr>
          <w:rFonts w:ascii="Arial" w:hAnsi="Arial" w:cs="Arial"/>
          <w:color w:val="000000"/>
        </w:rPr>
        <w:t>in 200</w:t>
      </w:r>
      <w:r w:rsidR="007C36FF">
        <w:rPr>
          <w:rFonts w:ascii="Arial" w:hAnsi="Arial" w:cs="Arial"/>
          <w:color w:val="000000"/>
        </w:rPr>
        <w:t>8</w:t>
      </w:r>
      <w:r w:rsidR="00D36561" w:rsidRPr="00177F32">
        <w:rPr>
          <w:rFonts w:ascii="Arial" w:hAnsi="Arial" w:cs="Arial"/>
          <w:color w:val="000000"/>
        </w:rPr>
        <w:t>, whe</w:t>
      </w:r>
      <w:r w:rsidR="00A56041">
        <w:rPr>
          <w:rFonts w:ascii="Arial" w:hAnsi="Arial" w:cs="Arial"/>
          <w:color w:val="000000"/>
        </w:rPr>
        <w:t>n</w:t>
      </w:r>
      <w:r w:rsidR="00D36561" w:rsidRPr="00177F32">
        <w:rPr>
          <w:rFonts w:ascii="Arial" w:hAnsi="Arial" w:cs="Arial"/>
          <w:color w:val="000000"/>
        </w:rPr>
        <w:t xml:space="preserve"> he </w:t>
      </w:r>
      <w:r w:rsidR="007C36FF">
        <w:rPr>
          <w:rFonts w:ascii="Arial" w:hAnsi="Arial" w:cs="Arial"/>
          <w:color w:val="000000"/>
        </w:rPr>
        <w:t>helped establish Zigbee Smart Energy as the open connectivity standard for the utility industry.</w:t>
      </w:r>
      <w:r w:rsidR="007C36FF" w:rsidRPr="00177F32" w:rsidDel="007C36FF">
        <w:rPr>
          <w:rFonts w:ascii="Arial" w:hAnsi="Arial" w:cs="Arial"/>
          <w:color w:val="000000"/>
        </w:rPr>
        <w:t xml:space="preserve"> </w:t>
      </w:r>
    </w:p>
    <w:bookmarkEnd w:id="1"/>
    <w:p w14:paraId="62F94FB2" w14:textId="77777777" w:rsidR="005E5905" w:rsidRDefault="005E5905" w:rsidP="00E57F64">
      <w:pPr>
        <w:rPr>
          <w:rFonts w:ascii="Arial" w:hAnsi="Arial" w:cs="Arial"/>
          <w:color w:val="000000"/>
        </w:rPr>
      </w:pPr>
    </w:p>
    <w:p w14:paraId="2EDE2BD7" w14:textId="79865EB0" w:rsidR="001A26C9" w:rsidRDefault="00307D54" w:rsidP="00E57F6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8E419E">
        <w:rPr>
          <w:rFonts w:ascii="Arial" w:hAnsi="Arial" w:cs="Arial"/>
          <w:color w:val="000000"/>
        </w:rPr>
        <w:t>ince 20</w:t>
      </w:r>
      <w:r w:rsidR="007C36FF">
        <w:rPr>
          <w:rFonts w:ascii="Arial" w:hAnsi="Arial" w:cs="Arial"/>
          <w:color w:val="000000"/>
        </w:rPr>
        <w:t>14</w:t>
      </w:r>
      <w:r w:rsidR="003D155B">
        <w:rPr>
          <w:rFonts w:ascii="Arial" w:hAnsi="Arial" w:cs="Arial"/>
          <w:color w:val="000000"/>
        </w:rPr>
        <w:t xml:space="preserve">, Tobin </w:t>
      </w:r>
      <w:r>
        <w:rPr>
          <w:rFonts w:ascii="Arial" w:hAnsi="Arial" w:cs="Arial"/>
          <w:color w:val="000000"/>
        </w:rPr>
        <w:t>has led th</w:t>
      </w:r>
      <w:r w:rsidR="00192782">
        <w:rPr>
          <w:rFonts w:ascii="Arial" w:hAnsi="Arial" w:cs="Arial"/>
          <w:color w:val="000000"/>
        </w:rPr>
        <w:t>e Alliance,</w:t>
      </w:r>
      <w:r w:rsidR="003D155B">
        <w:rPr>
          <w:rFonts w:ascii="Arial" w:hAnsi="Arial" w:cs="Arial"/>
          <w:color w:val="000000"/>
        </w:rPr>
        <w:t xml:space="preserve"> </w:t>
      </w:r>
      <w:r w:rsidR="00497D3A">
        <w:rPr>
          <w:rFonts w:ascii="Arial" w:hAnsi="Arial" w:cs="Arial"/>
          <w:color w:val="000000"/>
        </w:rPr>
        <w:t xml:space="preserve">which </w:t>
      </w:r>
      <w:r w:rsidR="003E516B">
        <w:rPr>
          <w:rFonts w:ascii="Arial" w:hAnsi="Arial" w:cs="Arial"/>
          <w:color w:val="000000"/>
        </w:rPr>
        <w:t xml:space="preserve">now </w:t>
      </w:r>
      <w:r w:rsidR="00497D3A">
        <w:rPr>
          <w:rFonts w:ascii="Arial" w:hAnsi="Arial" w:cs="Arial"/>
          <w:color w:val="000000"/>
        </w:rPr>
        <w:t xml:space="preserve">includes over </w:t>
      </w:r>
      <w:r w:rsidR="00F22585">
        <w:rPr>
          <w:rFonts w:ascii="Arial" w:hAnsi="Arial" w:cs="Arial"/>
          <w:color w:val="000000"/>
        </w:rPr>
        <w:t>4</w:t>
      </w:r>
      <w:r w:rsidR="00497D3A">
        <w:rPr>
          <w:rFonts w:ascii="Arial" w:hAnsi="Arial" w:cs="Arial"/>
          <w:color w:val="000000"/>
        </w:rPr>
        <w:t>50 member companies in 3</w:t>
      </w:r>
      <w:r w:rsidR="00062687">
        <w:rPr>
          <w:rFonts w:ascii="Arial" w:hAnsi="Arial" w:cs="Arial"/>
          <w:color w:val="000000"/>
        </w:rPr>
        <w:t>6</w:t>
      </w:r>
      <w:r w:rsidR="00497D3A">
        <w:rPr>
          <w:rFonts w:ascii="Arial" w:hAnsi="Arial" w:cs="Arial"/>
          <w:color w:val="000000"/>
        </w:rPr>
        <w:t xml:space="preserve"> countries across the </w:t>
      </w:r>
      <w:r w:rsidR="001A26C9">
        <w:rPr>
          <w:rFonts w:ascii="Arial" w:hAnsi="Arial" w:cs="Arial"/>
          <w:color w:val="000000"/>
        </w:rPr>
        <w:t>I</w:t>
      </w:r>
      <w:r w:rsidR="00497D3A">
        <w:rPr>
          <w:rFonts w:ascii="Arial" w:hAnsi="Arial" w:cs="Arial"/>
          <w:color w:val="000000"/>
        </w:rPr>
        <w:t>oT value chain.</w:t>
      </w:r>
      <w:r w:rsidR="001A26C9"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</w:rPr>
        <w:t xml:space="preserve">he Alliance is </w:t>
      </w:r>
      <w:r w:rsidR="008A6779">
        <w:rPr>
          <w:rFonts w:ascii="Arial" w:hAnsi="Arial" w:cs="Arial"/>
          <w:color w:val="000000"/>
        </w:rPr>
        <w:t xml:space="preserve">both a </w:t>
      </w:r>
      <w:r w:rsidR="00D01E7B">
        <w:rPr>
          <w:rFonts w:ascii="Arial" w:hAnsi="Arial" w:cs="Arial"/>
          <w:color w:val="000000"/>
        </w:rPr>
        <w:t xml:space="preserve">member-driven </w:t>
      </w:r>
      <w:r w:rsidR="008A6779">
        <w:rPr>
          <w:rFonts w:ascii="Arial" w:hAnsi="Arial" w:cs="Arial"/>
          <w:color w:val="000000"/>
        </w:rPr>
        <w:t>standards development group</w:t>
      </w:r>
      <w:r w:rsidR="00D01E7B">
        <w:rPr>
          <w:rFonts w:ascii="Arial" w:hAnsi="Arial" w:cs="Arial"/>
          <w:color w:val="000000"/>
        </w:rPr>
        <w:t>, known for technologies like Zigbee,</w:t>
      </w:r>
      <w:r w:rsidR="008A6779">
        <w:rPr>
          <w:rFonts w:ascii="Arial" w:hAnsi="Arial" w:cs="Arial"/>
          <w:color w:val="000000"/>
        </w:rPr>
        <w:t xml:space="preserve"> and an </w:t>
      </w:r>
      <w:r w:rsidR="00192782">
        <w:rPr>
          <w:rFonts w:ascii="Arial" w:hAnsi="Arial" w:cs="Arial"/>
          <w:color w:val="000000"/>
        </w:rPr>
        <w:t>industry</w:t>
      </w:r>
      <w:r w:rsidR="008A6779">
        <w:rPr>
          <w:rFonts w:ascii="Arial" w:hAnsi="Arial" w:cs="Arial"/>
          <w:color w:val="000000"/>
        </w:rPr>
        <w:t xml:space="preserve"> association</w:t>
      </w:r>
      <w:r w:rsidR="00A9378F">
        <w:rPr>
          <w:rFonts w:ascii="Arial" w:hAnsi="Arial" w:cs="Arial"/>
          <w:color w:val="000000"/>
        </w:rPr>
        <w:t xml:space="preserve"> - </w:t>
      </w:r>
      <w:r w:rsidR="008A6779">
        <w:rPr>
          <w:rFonts w:ascii="Arial" w:hAnsi="Arial" w:cs="Arial"/>
          <w:color w:val="000000"/>
        </w:rPr>
        <w:t xml:space="preserve">guiding the industry forward, driving growth </w:t>
      </w:r>
      <w:r w:rsidR="00A9378F">
        <w:rPr>
          <w:rFonts w:ascii="Arial" w:hAnsi="Arial" w:cs="Arial"/>
          <w:color w:val="000000"/>
        </w:rPr>
        <w:t xml:space="preserve">for members, delivering value to customers and consumers </w:t>
      </w:r>
      <w:r w:rsidR="008A6779">
        <w:rPr>
          <w:rFonts w:ascii="Arial" w:hAnsi="Arial" w:cs="Arial"/>
          <w:color w:val="000000"/>
        </w:rPr>
        <w:t>and creating standards that matter</w:t>
      </w:r>
      <w:r w:rsidR="00192782">
        <w:rPr>
          <w:rFonts w:ascii="Arial" w:hAnsi="Arial" w:cs="Arial"/>
          <w:color w:val="000000"/>
        </w:rPr>
        <w:t xml:space="preserve">.  </w:t>
      </w:r>
    </w:p>
    <w:p w14:paraId="111FD2C8" w14:textId="77777777" w:rsidR="001A26C9" w:rsidRDefault="001A26C9" w:rsidP="00E57F64">
      <w:pPr>
        <w:rPr>
          <w:rFonts w:ascii="Arial" w:hAnsi="Arial" w:cs="Arial"/>
          <w:color w:val="000000"/>
        </w:rPr>
      </w:pPr>
    </w:p>
    <w:p w14:paraId="1666D80C" w14:textId="4AA6B021" w:rsidR="00123683" w:rsidRPr="00C677CF" w:rsidRDefault="00D01E7B" w:rsidP="00E57F6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A9378F">
        <w:rPr>
          <w:rFonts w:ascii="Arial" w:hAnsi="Arial" w:cs="Arial"/>
          <w:color w:val="000000"/>
        </w:rPr>
        <w:t>nder Tobin’s leadership,</w:t>
      </w:r>
      <w:r>
        <w:rPr>
          <w:rFonts w:ascii="Arial" w:hAnsi="Arial" w:cs="Arial"/>
          <w:color w:val="000000"/>
        </w:rPr>
        <w:t xml:space="preserve"> the Alliance</w:t>
      </w:r>
      <w:r w:rsidR="005F7914">
        <w:rPr>
          <w:rFonts w:ascii="Arial" w:hAnsi="Arial" w:cs="Arial"/>
          <w:color w:val="000000"/>
        </w:rPr>
        <w:t xml:space="preserve"> </w:t>
      </w:r>
      <w:r w:rsidR="00B15112">
        <w:rPr>
          <w:rFonts w:ascii="Arial" w:hAnsi="Arial" w:cs="Arial"/>
          <w:color w:val="000000"/>
        </w:rPr>
        <w:t>launched</w:t>
      </w:r>
      <w:r w:rsidR="005F7914">
        <w:rPr>
          <w:rFonts w:ascii="Arial" w:hAnsi="Arial" w:cs="Arial"/>
          <w:color w:val="000000"/>
        </w:rPr>
        <w:t xml:space="preserve"> a first-of </w:t>
      </w:r>
      <w:r w:rsidR="00E65C64">
        <w:rPr>
          <w:rFonts w:ascii="Arial" w:hAnsi="Arial" w:cs="Arial"/>
          <w:color w:val="000000"/>
        </w:rPr>
        <w:t>effort</w:t>
      </w:r>
      <w:r w:rsidR="005F7914">
        <w:rPr>
          <w:rFonts w:ascii="Arial" w:hAnsi="Arial" w:cs="Arial"/>
          <w:color w:val="000000"/>
        </w:rPr>
        <w:t xml:space="preserve"> between </w:t>
      </w:r>
      <w:r w:rsidR="00E65C64">
        <w:rPr>
          <w:rFonts w:ascii="Arial" w:hAnsi="Arial" w:cs="Arial"/>
          <w:color w:val="000000"/>
        </w:rPr>
        <w:t xml:space="preserve">the largest IoT ecosystem players (Amazon, Apple, Google, Comcast &amp; Samsung SmartThings) </w:t>
      </w:r>
      <w:r w:rsidR="002E7973">
        <w:rPr>
          <w:rFonts w:ascii="Arial" w:hAnsi="Arial" w:cs="Arial"/>
          <w:color w:val="000000"/>
        </w:rPr>
        <w:t xml:space="preserve">to create an IP-based standard </w:t>
      </w:r>
      <w:r w:rsidR="00C677CF">
        <w:rPr>
          <w:rFonts w:ascii="Arial" w:hAnsi="Arial" w:cs="Arial"/>
          <w:color w:val="000000"/>
        </w:rPr>
        <w:t>intended to</w:t>
      </w:r>
      <w:r w:rsidR="002E7973">
        <w:rPr>
          <w:rFonts w:ascii="Arial" w:hAnsi="Arial" w:cs="Arial"/>
          <w:color w:val="000000"/>
        </w:rPr>
        <w:t xml:space="preserve"> knock down the “walled gardens” of the IoT.</w:t>
      </w:r>
      <w:r>
        <w:rPr>
          <w:rFonts w:ascii="Arial" w:hAnsi="Arial" w:cs="Arial"/>
          <w:color w:val="000000"/>
        </w:rPr>
        <w:t xml:space="preserve"> </w:t>
      </w:r>
      <w:r w:rsidR="000630A0" w:rsidRPr="00C677CF">
        <w:rPr>
          <w:rFonts w:ascii="Arial" w:hAnsi="Arial" w:cs="Arial"/>
          <w:color w:val="000000"/>
        </w:rPr>
        <w:t>Matter</w:t>
      </w:r>
      <w:r w:rsidR="00C677CF" w:rsidRPr="00C677CF">
        <w:rPr>
          <w:rFonts w:ascii="Arial" w:hAnsi="Arial" w:cs="Arial"/>
          <w:color w:val="000000"/>
        </w:rPr>
        <w:t xml:space="preserve"> </w:t>
      </w:r>
      <w:r w:rsidR="00062687">
        <w:rPr>
          <w:rFonts w:ascii="Arial" w:hAnsi="Arial" w:cs="Arial"/>
          <w:color w:val="000000"/>
        </w:rPr>
        <w:t xml:space="preserve">- </w:t>
      </w:r>
      <w:r w:rsidR="000630A0" w:rsidRPr="00C677CF">
        <w:rPr>
          <w:rFonts w:ascii="Arial" w:hAnsi="Arial" w:cs="Arial"/>
          <w:color w:val="000000"/>
        </w:rPr>
        <w:t>the interoperable, secure connectivity standard for the future of the smart hom</w:t>
      </w:r>
      <w:r w:rsidR="00C677CF" w:rsidRPr="00C677CF">
        <w:rPr>
          <w:rFonts w:ascii="Arial" w:hAnsi="Arial" w:cs="Arial"/>
          <w:color w:val="000000"/>
        </w:rPr>
        <w:t>e</w:t>
      </w:r>
      <w:r w:rsidR="00E971AA">
        <w:rPr>
          <w:rFonts w:ascii="Arial" w:hAnsi="Arial" w:cs="Arial"/>
          <w:color w:val="000000"/>
        </w:rPr>
        <w:t xml:space="preserve"> -</w:t>
      </w:r>
      <w:r w:rsidR="00C677CF" w:rsidRPr="00C677CF">
        <w:rPr>
          <w:rFonts w:ascii="Arial" w:hAnsi="Arial" w:cs="Arial"/>
          <w:color w:val="000000"/>
        </w:rPr>
        <w:t xml:space="preserve"> now has more than </w:t>
      </w:r>
      <w:r w:rsidR="00062687">
        <w:rPr>
          <w:rFonts w:ascii="Arial" w:hAnsi="Arial" w:cs="Arial"/>
          <w:color w:val="000000"/>
        </w:rPr>
        <w:t>23</w:t>
      </w:r>
      <w:r w:rsidR="00C677CF" w:rsidRPr="00C677CF">
        <w:rPr>
          <w:rFonts w:ascii="Arial" w:hAnsi="Arial" w:cs="Arial"/>
          <w:color w:val="000000"/>
        </w:rPr>
        <w:t>0 member</w:t>
      </w:r>
      <w:r w:rsidR="00E93D49">
        <w:rPr>
          <w:rFonts w:ascii="Arial" w:hAnsi="Arial" w:cs="Arial"/>
          <w:color w:val="000000"/>
        </w:rPr>
        <w:t xml:space="preserve"> </w:t>
      </w:r>
      <w:r w:rsidR="00E971AA">
        <w:rPr>
          <w:rFonts w:ascii="Arial" w:hAnsi="Arial" w:cs="Arial"/>
          <w:color w:val="000000"/>
        </w:rPr>
        <w:t>c</w:t>
      </w:r>
      <w:r w:rsidR="00C677CF" w:rsidRPr="00C677CF">
        <w:rPr>
          <w:rFonts w:ascii="Arial" w:hAnsi="Arial" w:cs="Arial"/>
          <w:color w:val="000000"/>
        </w:rPr>
        <w:t xml:space="preserve">ompany contributors.  </w:t>
      </w:r>
    </w:p>
    <w:p w14:paraId="70C53384" w14:textId="77777777" w:rsidR="008A6DC1" w:rsidRDefault="008A6DC1" w:rsidP="008A6DC1">
      <w:pPr>
        <w:rPr>
          <w:rFonts w:ascii="Arial" w:hAnsi="Arial" w:cs="Arial"/>
          <w:color w:val="000000"/>
        </w:rPr>
      </w:pPr>
    </w:p>
    <w:p w14:paraId="16A423D8" w14:textId="05CEF2E5" w:rsidR="008A6DC1" w:rsidRPr="003055E8" w:rsidRDefault="008A6DC1" w:rsidP="00C958A1">
      <w:pPr>
        <w:rPr>
          <w:rFonts w:ascii="Arial" w:hAnsi="Arial" w:cs="Arial"/>
          <w:color w:val="000000"/>
        </w:rPr>
      </w:pPr>
      <w:r w:rsidRPr="00C958A1">
        <w:rPr>
          <w:rFonts w:ascii="Arial" w:hAnsi="Arial" w:cs="Arial"/>
          <w:color w:val="000000"/>
        </w:rPr>
        <w:t xml:space="preserve">In addition to </w:t>
      </w:r>
      <w:r w:rsidR="00C958A1">
        <w:rPr>
          <w:rFonts w:ascii="Arial" w:hAnsi="Arial" w:cs="Arial"/>
          <w:color w:val="000000"/>
        </w:rPr>
        <w:t xml:space="preserve">evolving </w:t>
      </w:r>
      <w:r w:rsidR="00123683" w:rsidRPr="00C958A1">
        <w:rPr>
          <w:rFonts w:ascii="Arial" w:hAnsi="Arial" w:cs="Arial"/>
          <w:color w:val="000000"/>
        </w:rPr>
        <w:t>the</w:t>
      </w:r>
      <w:r w:rsidRPr="00C958A1">
        <w:rPr>
          <w:rFonts w:ascii="Arial" w:hAnsi="Arial" w:cs="Arial"/>
          <w:color w:val="000000"/>
        </w:rPr>
        <w:t xml:space="preserve"> Alliance </w:t>
      </w:r>
      <w:r w:rsidR="00CD310F">
        <w:rPr>
          <w:rFonts w:ascii="Arial" w:hAnsi="Arial" w:cs="Arial"/>
          <w:color w:val="000000"/>
        </w:rPr>
        <w:t>in</w:t>
      </w:r>
      <w:r w:rsidRPr="00C958A1">
        <w:rPr>
          <w:rFonts w:ascii="Arial" w:hAnsi="Arial" w:cs="Arial"/>
          <w:color w:val="000000"/>
        </w:rPr>
        <w:t>to a multi-standards organization</w:t>
      </w:r>
      <w:r w:rsidR="00123683" w:rsidRPr="00C958A1">
        <w:rPr>
          <w:rFonts w:ascii="Arial" w:hAnsi="Arial" w:cs="Arial"/>
          <w:color w:val="000000"/>
        </w:rPr>
        <w:t xml:space="preserve"> </w:t>
      </w:r>
      <w:r w:rsidR="00FF511C">
        <w:rPr>
          <w:rFonts w:ascii="Arial" w:hAnsi="Arial" w:cs="Arial"/>
          <w:color w:val="000000"/>
        </w:rPr>
        <w:t xml:space="preserve">that is setting the foundation and future of IoT, Tobin also </w:t>
      </w:r>
      <w:r w:rsidR="003055E8">
        <w:rPr>
          <w:rFonts w:ascii="Arial" w:hAnsi="Arial" w:cs="Arial"/>
          <w:color w:val="000000"/>
        </w:rPr>
        <w:t>sits on</w:t>
      </w:r>
      <w:r w:rsidR="00BF152C">
        <w:rPr>
          <w:rFonts w:ascii="Arial" w:hAnsi="Arial" w:cs="Arial"/>
          <w:color w:val="000000"/>
        </w:rPr>
        <w:t xml:space="preserve"> </w:t>
      </w:r>
      <w:r w:rsidR="007247A4">
        <w:rPr>
          <w:rFonts w:ascii="Arial" w:hAnsi="Arial" w:cs="Arial"/>
          <w:color w:val="000000"/>
        </w:rPr>
        <w:t xml:space="preserve">the World Economic Forum’s </w:t>
      </w:r>
      <w:r w:rsidR="007247A4" w:rsidRPr="003055E8">
        <w:rPr>
          <w:rFonts w:ascii="Arial" w:hAnsi="Arial" w:cs="Arial"/>
          <w:color w:val="000000"/>
        </w:rPr>
        <w:t>Council on the Connected World</w:t>
      </w:r>
      <w:r w:rsidR="00B36FEF">
        <w:rPr>
          <w:rFonts w:ascii="Arial" w:hAnsi="Arial" w:cs="Arial"/>
          <w:color w:val="000000"/>
        </w:rPr>
        <w:t xml:space="preserve">, </w:t>
      </w:r>
      <w:r w:rsidR="00E311FF">
        <w:rPr>
          <w:rFonts w:ascii="Arial" w:hAnsi="Arial" w:cs="Arial"/>
          <w:color w:val="000000"/>
        </w:rPr>
        <w:t xml:space="preserve">as </w:t>
      </w:r>
      <w:r w:rsidR="00B36FEF">
        <w:rPr>
          <w:rFonts w:ascii="Arial" w:hAnsi="Arial" w:cs="Arial"/>
          <w:color w:val="000000"/>
        </w:rPr>
        <w:t>C</w:t>
      </w:r>
      <w:r w:rsidR="003055E8" w:rsidRPr="003055E8">
        <w:rPr>
          <w:rFonts w:ascii="Arial" w:hAnsi="Arial" w:cs="Arial"/>
          <w:color w:val="000000"/>
        </w:rPr>
        <w:t xml:space="preserve">hair </w:t>
      </w:r>
      <w:r w:rsidR="003055E8">
        <w:rPr>
          <w:rFonts w:ascii="Arial" w:hAnsi="Arial" w:cs="Arial"/>
          <w:color w:val="000000"/>
        </w:rPr>
        <w:t xml:space="preserve">of </w:t>
      </w:r>
      <w:r w:rsidR="00BB20A1">
        <w:rPr>
          <w:rFonts w:ascii="Arial" w:hAnsi="Arial" w:cs="Arial"/>
          <w:color w:val="000000"/>
        </w:rPr>
        <w:t>the WEF’s</w:t>
      </w:r>
      <w:r w:rsidR="00405ED9">
        <w:rPr>
          <w:rFonts w:ascii="Arial" w:hAnsi="Arial" w:cs="Arial"/>
          <w:color w:val="000000"/>
        </w:rPr>
        <w:t xml:space="preserve"> initiative</w:t>
      </w:r>
      <w:r w:rsidR="00B36FEF">
        <w:rPr>
          <w:rFonts w:ascii="Arial" w:hAnsi="Arial" w:cs="Arial"/>
          <w:color w:val="000000"/>
        </w:rPr>
        <w:t xml:space="preserve"> focused on strengthening collaboration across enterprise, </w:t>
      </w:r>
      <w:r w:rsidR="008659A5">
        <w:rPr>
          <w:rFonts w:ascii="Arial" w:hAnsi="Arial" w:cs="Arial"/>
          <w:color w:val="000000"/>
        </w:rPr>
        <w:t>regulators, consumers</w:t>
      </w:r>
      <w:r w:rsidR="00283D70">
        <w:rPr>
          <w:rFonts w:ascii="Arial" w:hAnsi="Arial" w:cs="Arial"/>
          <w:color w:val="000000"/>
        </w:rPr>
        <w:t>,</w:t>
      </w:r>
      <w:r w:rsidR="008659A5">
        <w:rPr>
          <w:rFonts w:ascii="Arial" w:hAnsi="Arial" w:cs="Arial"/>
          <w:color w:val="000000"/>
        </w:rPr>
        <w:t xml:space="preserve"> and NGOs. </w:t>
      </w:r>
    </w:p>
    <w:p w14:paraId="0AFB6B68" w14:textId="45DD77D6" w:rsidR="0087414A" w:rsidRDefault="0087414A" w:rsidP="00E57F64">
      <w:pPr>
        <w:rPr>
          <w:rFonts w:ascii="Arial" w:hAnsi="Arial" w:cs="Arial"/>
          <w:color w:val="000000"/>
        </w:rPr>
      </w:pPr>
    </w:p>
    <w:p w14:paraId="37086B72" w14:textId="744A2353" w:rsidR="00A52CFC" w:rsidRDefault="00486F5B" w:rsidP="00A7492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Prior to </w:t>
      </w:r>
      <w:r w:rsidR="008659A5">
        <w:rPr>
          <w:rFonts w:ascii="Arial" w:hAnsi="Arial" w:cs="Arial"/>
          <w:color w:val="000000"/>
        </w:rPr>
        <w:t>leading the</w:t>
      </w:r>
      <w:r w:rsidR="00C958A1">
        <w:rPr>
          <w:rFonts w:ascii="Arial" w:hAnsi="Arial" w:cs="Arial"/>
          <w:color w:val="000000"/>
        </w:rPr>
        <w:t xml:space="preserve"> Alliance</w:t>
      </w:r>
      <w:r>
        <w:rPr>
          <w:rFonts w:ascii="Arial" w:hAnsi="Arial" w:cs="Arial"/>
          <w:color w:val="000000"/>
        </w:rPr>
        <w:t xml:space="preserve">, </w:t>
      </w:r>
      <w:r w:rsidR="0087414A">
        <w:rPr>
          <w:rFonts w:ascii="Arial" w:hAnsi="Arial" w:cs="Arial"/>
          <w:color w:val="000000"/>
        </w:rPr>
        <w:t>Tobin</w:t>
      </w:r>
      <w:r>
        <w:rPr>
          <w:rFonts w:ascii="Arial" w:hAnsi="Arial" w:cs="Arial"/>
          <w:color w:val="000000"/>
        </w:rPr>
        <w:t xml:space="preserve"> </w:t>
      </w:r>
      <w:r w:rsidR="0087414A">
        <w:rPr>
          <w:rFonts w:ascii="Arial" w:hAnsi="Arial" w:cs="Arial"/>
          <w:color w:val="000000"/>
        </w:rPr>
        <w:t>led</w:t>
      </w:r>
      <w:r w:rsidR="00E57F64" w:rsidRPr="00E57F64">
        <w:rPr>
          <w:rFonts w:ascii="Arial" w:hAnsi="Arial" w:cs="Arial"/>
          <w:color w:val="000000"/>
        </w:rPr>
        <w:t xml:space="preserve"> large-scale tech</w:t>
      </w:r>
      <w:r w:rsidR="003E42CA">
        <w:rPr>
          <w:rFonts w:ascii="Arial" w:hAnsi="Arial" w:cs="Arial"/>
          <w:color w:val="000000"/>
        </w:rPr>
        <w:t xml:space="preserve"> transformations</w:t>
      </w:r>
      <w:r w:rsidR="0087414A">
        <w:rPr>
          <w:rFonts w:ascii="Arial" w:hAnsi="Arial" w:cs="Arial"/>
          <w:color w:val="000000"/>
        </w:rPr>
        <w:t xml:space="preserve"> and</w:t>
      </w:r>
      <w:r w:rsidR="00E57F64" w:rsidRPr="00E57F64">
        <w:rPr>
          <w:rFonts w:ascii="Arial" w:hAnsi="Arial" w:cs="Arial"/>
          <w:color w:val="000000"/>
        </w:rPr>
        <w:t xml:space="preserve"> new service</w:t>
      </w:r>
      <w:r w:rsidR="00C958A1">
        <w:rPr>
          <w:rFonts w:ascii="Arial" w:hAnsi="Arial" w:cs="Arial"/>
          <w:color w:val="000000"/>
        </w:rPr>
        <w:t>/</w:t>
      </w:r>
      <w:r w:rsidR="00E57F64" w:rsidRPr="00E57F64">
        <w:rPr>
          <w:rFonts w:ascii="Arial" w:hAnsi="Arial" w:cs="Arial"/>
          <w:color w:val="000000"/>
        </w:rPr>
        <w:t>product rollouts</w:t>
      </w:r>
      <w:r w:rsidR="0087414A">
        <w:rPr>
          <w:rFonts w:ascii="Arial" w:hAnsi="Arial" w:cs="Arial"/>
          <w:color w:val="000000"/>
        </w:rPr>
        <w:t xml:space="preserve"> across</w:t>
      </w:r>
      <w:r w:rsidR="0087414A" w:rsidRPr="0087414A">
        <w:rPr>
          <w:rFonts w:ascii="Arial" w:hAnsi="Arial" w:cs="Arial"/>
          <w:color w:val="000000"/>
        </w:rPr>
        <w:t xml:space="preserve"> </w:t>
      </w:r>
      <w:r w:rsidR="0087414A" w:rsidRPr="00E57F64">
        <w:rPr>
          <w:rFonts w:ascii="Arial" w:hAnsi="Arial" w:cs="Arial"/>
          <w:color w:val="000000"/>
        </w:rPr>
        <w:t>Fortune 500 companies</w:t>
      </w:r>
      <w:r w:rsidR="0087414A">
        <w:rPr>
          <w:rFonts w:ascii="Arial" w:hAnsi="Arial" w:cs="Arial"/>
          <w:color w:val="000000"/>
        </w:rPr>
        <w:t xml:space="preserve">, </w:t>
      </w:r>
      <w:r w:rsidR="0087414A" w:rsidRPr="00E57F64">
        <w:rPr>
          <w:rFonts w:ascii="Arial" w:hAnsi="Arial" w:cs="Arial"/>
          <w:color w:val="000000"/>
        </w:rPr>
        <w:t xml:space="preserve">world-leading </w:t>
      </w:r>
      <w:r w:rsidR="0087414A">
        <w:rPr>
          <w:rFonts w:ascii="Arial" w:hAnsi="Arial" w:cs="Arial"/>
          <w:color w:val="000000"/>
        </w:rPr>
        <w:t>technology firms and public sector organizations</w:t>
      </w:r>
      <w:r w:rsidR="00E57F64" w:rsidRPr="00E57F64">
        <w:rPr>
          <w:rFonts w:ascii="Arial" w:hAnsi="Arial" w:cs="Arial"/>
          <w:color w:val="000000"/>
        </w:rPr>
        <w:t xml:space="preserve">. He holds a </w:t>
      </w:r>
      <w:r w:rsidR="00A721D5">
        <w:rPr>
          <w:rFonts w:ascii="Arial" w:hAnsi="Arial" w:cs="Arial"/>
          <w:color w:val="000000"/>
        </w:rPr>
        <w:t>m</w:t>
      </w:r>
      <w:r w:rsidR="00E57F64" w:rsidRPr="00E57F64">
        <w:rPr>
          <w:rFonts w:ascii="Arial" w:hAnsi="Arial" w:cs="Arial"/>
          <w:color w:val="000000"/>
        </w:rPr>
        <w:t xml:space="preserve">aster’s degree from Georgetown University, and a </w:t>
      </w:r>
      <w:r w:rsidR="00A721D5">
        <w:rPr>
          <w:rFonts w:ascii="Arial" w:hAnsi="Arial" w:cs="Arial"/>
          <w:color w:val="000000"/>
        </w:rPr>
        <w:t>b</w:t>
      </w:r>
      <w:r w:rsidR="00E57F64" w:rsidRPr="00E57F64">
        <w:rPr>
          <w:rFonts w:ascii="Arial" w:hAnsi="Arial" w:cs="Arial"/>
          <w:color w:val="000000"/>
        </w:rPr>
        <w:t>achelor’s degree from the University of California, Davis.</w:t>
      </w:r>
      <w:r w:rsidR="00DA6379">
        <w:rPr>
          <w:rFonts w:ascii="Arial" w:hAnsi="Arial" w:cs="Arial"/>
          <w:color w:val="000000"/>
        </w:rPr>
        <w:t xml:space="preserve"> </w:t>
      </w:r>
    </w:p>
    <w:p w14:paraId="25B8600F" w14:textId="17BDF223" w:rsidR="00A52CFC" w:rsidRDefault="00A52CFC" w:rsidP="00A74923">
      <w:pPr>
        <w:rPr>
          <w:rFonts w:ascii="Arial" w:hAnsi="Arial" w:cs="Arial"/>
          <w:color w:val="000000"/>
        </w:rPr>
      </w:pPr>
    </w:p>
    <w:p w14:paraId="6CFEF451" w14:textId="43501A09" w:rsidR="00A52CFC" w:rsidRDefault="00A52CFC" w:rsidP="00A7492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*** *** *** </w:t>
      </w:r>
    </w:p>
    <w:p w14:paraId="049FCD25" w14:textId="77777777" w:rsidR="00A52CFC" w:rsidRDefault="00A52CFC" w:rsidP="00A74923">
      <w:pPr>
        <w:rPr>
          <w:rFonts w:ascii="Arial" w:hAnsi="Arial" w:cs="Arial"/>
          <w:color w:val="000000"/>
        </w:rPr>
      </w:pPr>
    </w:p>
    <w:p w14:paraId="7DE82CD4" w14:textId="77777777" w:rsidR="00B138CF" w:rsidRDefault="00B138CF" w:rsidP="00A74923">
      <w:pPr>
        <w:rPr>
          <w:rFonts w:ascii="Arial" w:hAnsi="Arial" w:cs="Arial"/>
          <w:color w:val="000000"/>
        </w:rPr>
      </w:pPr>
    </w:p>
    <w:p w14:paraId="38A50459" w14:textId="77777777" w:rsidR="00B138CF" w:rsidRDefault="00B138CF" w:rsidP="00A74923">
      <w:pPr>
        <w:rPr>
          <w:rFonts w:ascii="Arial" w:hAnsi="Arial" w:cs="Arial"/>
          <w:color w:val="000000"/>
        </w:rPr>
      </w:pPr>
    </w:p>
    <w:p w14:paraId="67A1AD0D" w14:textId="4F0CC9C2" w:rsidR="00A52CFC" w:rsidRDefault="00A52CFC" w:rsidP="00A7492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T. Richardson bio – SHORT </w:t>
      </w:r>
    </w:p>
    <w:p w14:paraId="1BB7C727" w14:textId="745FDC8F" w:rsidR="00D67F0F" w:rsidRDefault="00D67F0F" w:rsidP="00A74923">
      <w:pPr>
        <w:rPr>
          <w:rFonts w:ascii="Arial" w:hAnsi="Arial" w:cs="Arial"/>
          <w:color w:val="000000"/>
        </w:rPr>
      </w:pPr>
    </w:p>
    <w:p w14:paraId="37D0E62F" w14:textId="6D5108EE" w:rsidR="00D67F0F" w:rsidRPr="00D67F0F" w:rsidRDefault="00673A4A" w:rsidP="00D67F0F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As President &amp; CEO, </w:t>
      </w:r>
      <w:r w:rsidR="00D67F0F" w:rsidRPr="00D67F0F">
        <w:rPr>
          <w:rFonts w:ascii="Arial" w:hAnsi="Arial" w:cs="Arial"/>
          <w:color w:val="000000"/>
        </w:rPr>
        <w:t xml:space="preserve">Tobin leads the Alliance’s mission, with and for its members, to simplify and harmonize the Internet of Things (IoT) through open, global standards and by creating a place where companies can work together to create a more connected, accessible, sustainable, and equitable world.  </w:t>
      </w:r>
    </w:p>
    <w:p w14:paraId="641B7D40" w14:textId="77777777" w:rsidR="00D67F0F" w:rsidRPr="00D67F0F" w:rsidRDefault="00D67F0F" w:rsidP="00D67F0F">
      <w:pPr>
        <w:rPr>
          <w:rFonts w:ascii="Arial" w:hAnsi="Arial" w:cs="Arial"/>
          <w:color w:val="000000"/>
          <w:lang w:val="en-US"/>
        </w:rPr>
      </w:pPr>
      <w:r w:rsidRPr="00D67F0F">
        <w:rPr>
          <w:rFonts w:ascii="Arial" w:hAnsi="Arial" w:cs="Arial"/>
          <w:color w:val="000000"/>
        </w:rPr>
        <w:t> </w:t>
      </w:r>
    </w:p>
    <w:p w14:paraId="0DA0FAD6" w14:textId="77777777" w:rsidR="00D67F0F" w:rsidRPr="00D67F0F" w:rsidRDefault="00D67F0F" w:rsidP="00D67F0F">
      <w:pPr>
        <w:rPr>
          <w:rFonts w:ascii="Arial" w:hAnsi="Arial" w:cs="Arial"/>
          <w:color w:val="000000"/>
          <w:lang w:val="en-US"/>
        </w:rPr>
      </w:pPr>
      <w:r w:rsidRPr="00D67F0F">
        <w:rPr>
          <w:rFonts w:ascii="Arial" w:hAnsi="Arial" w:cs="Arial"/>
          <w:color w:val="000000"/>
        </w:rPr>
        <w:t xml:space="preserve">His career is rooted in driving human-centric change and enabling purposeful collaboration; and, since 2014, Tobin has led the Alliance, which now includes over 450 member companies in 36 countries across the IoT value chain. </w:t>
      </w:r>
    </w:p>
    <w:p w14:paraId="73C39D82" w14:textId="77777777" w:rsidR="00D67F0F" w:rsidRPr="00D67F0F" w:rsidRDefault="00D67F0F" w:rsidP="00D67F0F">
      <w:pPr>
        <w:rPr>
          <w:rFonts w:ascii="Arial" w:hAnsi="Arial" w:cs="Arial"/>
          <w:color w:val="000000"/>
          <w:lang w:val="en-US"/>
        </w:rPr>
      </w:pPr>
      <w:r w:rsidRPr="00D67F0F">
        <w:rPr>
          <w:rFonts w:ascii="Arial" w:hAnsi="Arial" w:cs="Arial"/>
          <w:color w:val="000000"/>
        </w:rPr>
        <w:t>  </w:t>
      </w:r>
    </w:p>
    <w:p w14:paraId="327E8627" w14:textId="77777777" w:rsidR="00D67F0F" w:rsidRPr="00D67F0F" w:rsidRDefault="00D67F0F" w:rsidP="00D67F0F">
      <w:pPr>
        <w:rPr>
          <w:rFonts w:ascii="Arial" w:hAnsi="Arial" w:cs="Arial"/>
          <w:color w:val="000000"/>
          <w:lang w:val="en-US"/>
        </w:rPr>
      </w:pPr>
      <w:r w:rsidRPr="00D67F0F">
        <w:rPr>
          <w:rFonts w:ascii="Arial" w:hAnsi="Arial" w:cs="Arial"/>
          <w:color w:val="000000"/>
        </w:rPr>
        <w:t xml:space="preserve">Tobin also sits on the World Economic Forum’s Council on the Connected World, as Chair of the WEF’s initiative focused on strengthening collaboration across enterprise, regulators, consumers, and NGOs. </w:t>
      </w:r>
    </w:p>
    <w:p w14:paraId="3AED5ECF" w14:textId="77777777" w:rsidR="00D67F0F" w:rsidRPr="00D67F0F" w:rsidRDefault="00D67F0F" w:rsidP="00D67F0F">
      <w:pPr>
        <w:rPr>
          <w:rFonts w:ascii="Arial" w:hAnsi="Arial" w:cs="Arial"/>
          <w:color w:val="000000"/>
          <w:lang w:val="en-US"/>
        </w:rPr>
      </w:pPr>
      <w:r w:rsidRPr="00D67F0F">
        <w:rPr>
          <w:rFonts w:ascii="Arial" w:hAnsi="Arial" w:cs="Arial"/>
          <w:color w:val="000000"/>
        </w:rPr>
        <w:t> </w:t>
      </w:r>
    </w:p>
    <w:p w14:paraId="3F5B0078" w14:textId="5B3A1C0A" w:rsidR="00D67F0F" w:rsidRPr="00D67F0F" w:rsidRDefault="00D67F0F" w:rsidP="00D67F0F">
      <w:pPr>
        <w:rPr>
          <w:rFonts w:ascii="Arial" w:hAnsi="Arial" w:cs="Arial"/>
          <w:color w:val="000000"/>
          <w:lang w:val="en-US"/>
        </w:rPr>
      </w:pPr>
      <w:r w:rsidRPr="00D67F0F">
        <w:rPr>
          <w:rFonts w:ascii="Arial" w:hAnsi="Arial" w:cs="Arial"/>
          <w:color w:val="000000"/>
        </w:rPr>
        <w:t xml:space="preserve">Prior to leading the Alliance, Tobin led large-scale tech transformations and new service/product rollouts across Fortune 500 companies, world-leading technology firms and public sector organizations. He holds a master’s degree from Georgetown University, and a bachelor’s degree from the University of California, Davis. </w:t>
      </w:r>
    </w:p>
    <w:p w14:paraId="1C9D5F66" w14:textId="77777777" w:rsidR="00D67F0F" w:rsidRDefault="00D67F0F" w:rsidP="00A74923">
      <w:pPr>
        <w:rPr>
          <w:rFonts w:ascii="Arial" w:hAnsi="Arial" w:cs="Arial"/>
          <w:color w:val="000000"/>
        </w:rPr>
      </w:pPr>
    </w:p>
    <w:p w14:paraId="72D2B02F" w14:textId="77777777" w:rsidR="00A52CFC" w:rsidRDefault="00A52CFC" w:rsidP="00A74923">
      <w:pPr>
        <w:rPr>
          <w:rFonts w:ascii="Arial" w:hAnsi="Arial" w:cs="Arial"/>
          <w:color w:val="000000"/>
        </w:rPr>
      </w:pPr>
    </w:p>
    <w:p w14:paraId="5B2F1D56" w14:textId="4078BC0A" w:rsidR="00F72A41" w:rsidRPr="00A74923" w:rsidRDefault="00F72A41" w:rsidP="00A74923">
      <w:pPr>
        <w:rPr>
          <w:rFonts w:ascii="Arial" w:eastAsia="MS Gothic" w:hAnsi="Arial" w:cs="Arial"/>
          <w:color w:val="000000"/>
        </w:rPr>
      </w:pPr>
      <w:r w:rsidRPr="00E57F64">
        <w:rPr>
          <w:rFonts w:ascii="Arial" w:hAnsi="Arial" w:cs="Arial"/>
        </w:rPr>
        <w:br/>
      </w:r>
    </w:p>
    <w:sectPr w:rsidR="00F72A41" w:rsidRPr="00A74923" w:rsidSect="003D0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4F01"/>
    <w:multiLevelType w:val="hybridMultilevel"/>
    <w:tmpl w:val="6262D198"/>
    <w:lvl w:ilvl="0" w:tplc="2E2EE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02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43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20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41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4D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AC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00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E3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741851"/>
    <w:multiLevelType w:val="hybridMultilevel"/>
    <w:tmpl w:val="32CAF3E6"/>
    <w:lvl w:ilvl="0" w:tplc="4EEE5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DC1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66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69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CD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EB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EC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46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AB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A41"/>
    <w:rsid w:val="0000307D"/>
    <w:rsid w:val="000171B0"/>
    <w:rsid w:val="00047482"/>
    <w:rsid w:val="00062687"/>
    <w:rsid w:val="000630A0"/>
    <w:rsid w:val="000B45AC"/>
    <w:rsid w:val="00123683"/>
    <w:rsid w:val="00163D02"/>
    <w:rsid w:val="00177F32"/>
    <w:rsid w:val="00192782"/>
    <w:rsid w:val="001A26C9"/>
    <w:rsid w:val="001B47F8"/>
    <w:rsid w:val="001C1376"/>
    <w:rsid w:val="001D6A9C"/>
    <w:rsid w:val="00206540"/>
    <w:rsid w:val="0021141C"/>
    <w:rsid w:val="002448EF"/>
    <w:rsid w:val="002605F7"/>
    <w:rsid w:val="00283D70"/>
    <w:rsid w:val="00285A46"/>
    <w:rsid w:val="002E7973"/>
    <w:rsid w:val="003055E8"/>
    <w:rsid w:val="00307D54"/>
    <w:rsid w:val="00314DDE"/>
    <w:rsid w:val="00325592"/>
    <w:rsid w:val="0032581C"/>
    <w:rsid w:val="00373F0E"/>
    <w:rsid w:val="003B037F"/>
    <w:rsid w:val="003C4B57"/>
    <w:rsid w:val="003D0423"/>
    <w:rsid w:val="003D155B"/>
    <w:rsid w:val="003D1DCB"/>
    <w:rsid w:val="003E42CA"/>
    <w:rsid w:val="003E516B"/>
    <w:rsid w:val="00405ED9"/>
    <w:rsid w:val="00486F5B"/>
    <w:rsid w:val="00497D3A"/>
    <w:rsid w:val="005537BF"/>
    <w:rsid w:val="005650E1"/>
    <w:rsid w:val="005A1C73"/>
    <w:rsid w:val="005E5905"/>
    <w:rsid w:val="005F7914"/>
    <w:rsid w:val="00602ED2"/>
    <w:rsid w:val="006250F6"/>
    <w:rsid w:val="006426D5"/>
    <w:rsid w:val="00673A4A"/>
    <w:rsid w:val="007247A4"/>
    <w:rsid w:val="00760EA6"/>
    <w:rsid w:val="00791D5C"/>
    <w:rsid w:val="007C36FF"/>
    <w:rsid w:val="008557C4"/>
    <w:rsid w:val="008659A5"/>
    <w:rsid w:val="00866A6D"/>
    <w:rsid w:val="0087414A"/>
    <w:rsid w:val="008A6779"/>
    <w:rsid w:val="008A6DC1"/>
    <w:rsid w:val="008B2249"/>
    <w:rsid w:val="008D59B4"/>
    <w:rsid w:val="008E419E"/>
    <w:rsid w:val="00910962"/>
    <w:rsid w:val="009923E1"/>
    <w:rsid w:val="009E5119"/>
    <w:rsid w:val="009F5338"/>
    <w:rsid w:val="00A2392C"/>
    <w:rsid w:val="00A52CFC"/>
    <w:rsid w:val="00A54C62"/>
    <w:rsid w:val="00A56041"/>
    <w:rsid w:val="00A721D5"/>
    <w:rsid w:val="00A74923"/>
    <w:rsid w:val="00A9378F"/>
    <w:rsid w:val="00AE7201"/>
    <w:rsid w:val="00AF24CD"/>
    <w:rsid w:val="00B138CF"/>
    <w:rsid w:val="00B15112"/>
    <w:rsid w:val="00B36FEF"/>
    <w:rsid w:val="00B63D70"/>
    <w:rsid w:val="00BB20A1"/>
    <w:rsid w:val="00BF152C"/>
    <w:rsid w:val="00C01B45"/>
    <w:rsid w:val="00C45621"/>
    <w:rsid w:val="00C677CF"/>
    <w:rsid w:val="00C958A1"/>
    <w:rsid w:val="00CB075D"/>
    <w:rsid w:val="00CB39DE"/>
    <w:rsid w:val="00CD310F"/>
    <w:rsid w:val="00CE0792"/>
    <w:rsid w:val="00CF57B6"/>
    <w:rsid w:val="00D01E69"/>
    <w:rsid w:val="00D01E7B"/>
    <w:rsid w:val="00D13FD6"/>
    <w:rsid w:val="00D36561"/>
    <w:rsid w:val="00D67F0F"/>
    <w:rsid w:val="00D72C0F"/>
    <w:rsid w:val="00D87DC1"/>
    <w:rsid w:val="00DA6379"/>
    <w:rsid w:val="00DF6166"/>
    <w:rsid w:val="00E311FF"/>
    <w:rsid w:val="00E37AAA"/>
    <w:rsid w:val="00E57F64"/>
    <w:rsid w:val="00E65C64"/>
    <w:rsid w:val="00E67433"/>
    <w:rsid w:val="00E9092D"/>
    <w:rsid w:val="00E93D49"/>
    <w:rsid w:val="00E971AA"/>
    <w:rsid w:val="00EA3E4E"/>
    <w:rsid w:val="00ED46B0"/>
    <w:rsid w:val="00F01A84"/>
    <w:rsid w:val="00F17180"/>
    <w:rsid w:val="00F22585"/>
    <w:rsid w:val="00F26E8A"/>
    <w:rsid w:val="00F47926"/>
    <w:rsid w:val="00F53DA0"/>
    <w:rsid w:val="00F72A41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07DB"/>
  <w15:docId w15:val="{DF9F9B45-F6E8-49C6-9235-3E68C48A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F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F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2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2C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t-line-clampline">
    <w:name w:val="lt-line-clamp__line"/>
    <w:basedOn w:val="DefaultParagraphFont"/>
    <w:rsid w:val="00F53DA0"/>
  </w:style>
  <w:style w:type="paragraph" w:styleId="ListParagraph">
    <w:name w:val="List Paragraph"/>
    <w:basedOn w:val="Normal"/>
    <w:uiPriority w:val="34"/>
    <w:qFormat/>
    <w:rsid w:val="008A6DC1"/>
    <w:pPr>
      <w:ind w:left="720"/>
      <w:contextualSpacing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866A6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7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DC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DC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 Global Ltd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jharros</dc:creator>
  <cp:lastModifiedBy>Michelle Mindala-Freeman</cp:lastModifiedBy>
  <cp:revision>4</cp:revision>
  <cp:lastPrinted>2021-04-01T20:38:00Z</cp:lastPrinted>
  <dcterms:created xsi:type="dcterms:W3CDTF">2022-01-27T14:54:00Z</dcterms:created>
  <dcterms:modified xsi:type="dcterms:W3CDTF">2022-02-10T02:49:00Z</dcterms:modified>
</cp:coreProperties>
</file>